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6B" w:rsidRDefault="00AC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</w:p>
    <w:tbl>
      <w:tblPr>
        <w:tblStyle w:val="afb"/>
        <w:tblW w:w="99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4666"/>
      </w:tblGrid>
      <w:tr w:rsidR="00AC016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C016B" w:rsidRDefault="008249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AC016B" w:rsidRDefault="008249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Первый заместитель министра образования Красноярского края</w:t>
            </w:r>
          </w:p>
          <w:p w:rsidR="00AC016B" w:rsidRDefault="00824945" w:rsidP="00824945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________________Н.В. Анохина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:rsidR="00AC016B" w:rsidRDefault="008249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Утверждаю:</w:t>
            </w:r>
          </w:p>
          <w:p w:rsidR="00AC016B" w:rsidRDefault="008249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Красноярского краевого центра «Юннаты»</w:t>
            </w:r>
          </w:p>
          <w:p w:rsidR="00AC016B" w:rsidRDefault="008249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 С.Н.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Ловцевич</w:t>
            </w:r>
            <w:proofErr w:type="spellEnd"/>
          </w:p>
          <w:p w:rsidR="00AC016B" w:rsidRDefault="00AC01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016B" w:rsidRDefault="00AC016B" w:rsidP="006D6D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краевом ежегодном смотре-конкурсе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ландшафтных</w:t>
      </w:r>
      <w:proofErr w:type="gramEnd"/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проектов территорий образовательных учреждений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Красноярского края «Гео-декор»</w:t>
      </w:r>
    </w:p>
    <w:p w:rsidR="00AC016B" w:rsidRDefault="00AC016B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AC016B" w:rsidRDefault="00AC016B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устанавливает порядок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проведения краевого смотра-конкурса ландшафтных проектов территорий образовательных учреждений Красноярского края «Гео-декор» (далее - Смотр-конкурс).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Организатором Смотра-конкурса является краевое государственное бюджетное образовательное учреждение дополнительного образования «Красноярский краевой центр «Юннаты» (далее – Красноярский краевой центр «Юннаты») при поддержке министерства образования Красноярского края.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Цель Смотра–конкурса - выявление и поддержка детско-взрослых команд образовательных организаций, занимающихся проектной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исследовательской деятельностью в области ландшафтного дизайна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озеленению территорий образовательных учреждений.</w:t>
      </w:r>
    </w:p>
    <w:p w:rsidR="00AC016B" w:rsidRDefault="00824945">
      <w:pPr>
        <w:spacing w:after="0" w:line="240" w:lineRule="auto"/>
        <w:ind w:left="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 Задачи Смотра–конкурса:</w:t>
      </w:r>
    </w:p>
    <w:p w:rsidR="00AC016B" w:rsidRDefault="00824945">
      <w:pPr>
        <w:spacing w:after="0" w:line="240" w:lineRule="auto"/>
        <w:ind w:left="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новых идей в оформлении территорий образовательных учреждений Красноярского края, отработка технологий ландшафтного проектирования;</w:t>
      </w:r>
    </w:p>
    <w:p w:rsidR="00AC016B" w:rsidRDefault="00824945">
      <w:pPr>
        <w:spacing w:after="0" w:line="240" w:lineRule="auto"/>
        <w:ind w:left="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вовлечение детских объединений и общественных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трудовую, социально значимую деятельность по благоустройству, озеленению и ландшафтному дизайну территорий образовательных учреждений Красноярского края;</w:t>
      </w:r>
    </w:p>
    <w:p w:rsidR="00AC016B" w:rsidRDefault="00824945">
      <w:pPr>
        <w:spacing w:after="0" w:line="240" w:lineRule="auto"/>
        <w:ind w:left="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проектной и исследовательской культуры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педагогов в области ландшафтного дизайна;</w:t>
      </w:r>
    </w:p>
    <w:p w:rsidR="00AC016B" w:rsidRDefault="00824945">
      <w:pPr>
        <w:spacing w:after="0" w:line="240" w:lineRule="auto"/>
        <w:ind w:left="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тиражированию лучшего опыта благоустройства и ландшафтного дизайна в территориях Красноярского края;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1.5. Информационное сопровождение Смотра-конкурса, размещается на официальном сайте Красноярского краевого центра «Юннаты» </w:t>
      </w:r>
      <w:hyperlink r:id="rId10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www.yunnat.ucoz.ru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C016B" w:rsidRDefault="00AC016B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УЧАСТНИКИ СМОТРА-КОНКУРСА</w:t>
      </w:r>
    </w:p>
    <w:p w:rsidR="00AC016B" w:rsidRDefault="00AC016B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Смотре-конкурсе могут принять участие детские объединения ландшафтных дизайнеров (группы, бюро, студии), а также инициативные группы из числа детей, педагогов, родителей и других заинтересованных участников, образовательных организаций Красноярского края (общеобразовательные  и дошкольные образовательные учреждения; учреждения дополнительного образования детей, краевые государственные образовательные учреждения для детей-сирот, детей, оставшихся без попечения родителей; краевые государственные бюджетные общеобразовательные учреждения, реализующие адаптированные основные общеобразовательные программы).</w:t>
      </w:r>
      <w:proofErr w:type="gramEnd"/>
    </w:p>
    <w:p w:rsidR="00AC016B" w:rsidRDefault="00AC016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ОРГАНИЗАЦИЯ СМОТРА-КОНКУРСА</w:t>
      </w:r>
    </w:p>
    <w:p w:rsidR="00AC016B" w:rsidRDefault="00AC016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 Для организации и проведения Смотра-конкурса создаются краевой и муниципальные оргкомитеты.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Муниципальные оргкомитеты создаются для подготовки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проведения муниципального этапа Смотра-конкурса и утверждаются приказом муниципальных органов управления образования, могут быть сформированы из числа  представителей муниципальных органов управления образованием, образовательных организаций, управления зеленого строительства, общественных организаций, молодежных центров и других заинтересованных лиц.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Муниципальный оргкомитет: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формирует состав жюри муниципального этапа Смотра-конкурса;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организует и проводит конкурсный отбор участников муниципального этапа Смотра-конкурса по номинациям за исключением номинации «Мастера ландшафта»;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доводит до сведения участников результаты муниципального этапа Смотра-конкурса;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обеспечивает участие конкурсных работ в краевом этапе Смотра-конкурса;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направляет протоколы муниципального этапа в краевой оргкомитет.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Краевой оргкомитет создается для подготовки и проведения краевого этапа Смотра-конкурса и утверждается приказом Красноярского краевого центра «Юннаты», состоит из представителей министерства образования Красноярского края и Красноярского краевого центра «Юннаты».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Краевой оргкомитет: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формирует состав жюри краевого этапа Смотра-конкурса;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организует и проводит конкурсный отбор участников краевого этапа Смотра-конкурса;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доводит до сведения участников результаты краевого этапа Смотра-конкурса;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привлекает спонсоров;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организует торжественную церемонию награждения победителей Смотра-конкурса.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Для определения победителей Смотра-конкурса формируется два типа жюри: муниципальное и краевое.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жюри: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оценивает конкурсные проекты участников муниципального этапа Смотра-конкурса согласно критериям краевого этапа Смотра-конкурса.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муниципального жюри принимаются простым суммированием баллов и оформляются протоколом, передаются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муниципальный оргкомитет Смотра-конкурса.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Краевое жюри: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оценивает конкурсные проекты участников краевого этапа согласно заданным критериям (Приложение 2, 4, 6);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краевого этапа Смотра-конкурса определяет победителей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номинациях Смотра-конкурса (в случае равенства баллов решение принимается открытым голосованием большинством голосов членов краевого жюри, в случае равенства голосов решающим является голос председателя краевого жюри);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имеет право изменять количество победителей в номинациях Смотра-конкурса, если одна из номинаций Смотра-конкурса признана несостоявшейся;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 конкурсной комиссии обжалованию не подлежит.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краевого жюри принимаются простым суммированием баллов и оформляются протоколом, передаются в муниципальный оргкомитет Смотра-конкурса. </w:t>
      </w:r>
    </w:p>
    <w:p w:rsidR="00AC016B" w:rsidRDefault="00AC016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состав краевого жюри Смотра-конкурса входят представители профильных высших образовательных учреждений Красноярского края, Красноярского краевого центра «Юннаты», общественных экологических организаций, независимые эксперты в области ландшафтной архитектуры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градостроительства, благоустройства и озеленения.</w:t>
      </w:r>
    </w:p>
    <w:p w:rsidR="00AC016B" w:rsidRDefault="00AC016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СРОКИ И ПОРЯДОК ПРОВЕДЕНИЯ СМОТРА-КОНКУРСА</w:t>
      </w:r>
    </w:p>
    <w:p w:rsidR="00AC016B" w:rsidRDefault="00AC016B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 Смотр-конкурс проводится с </w:t>
      </w:r>
      <w:r w:rsidR="0065258D">
        <w:rPr>
          <w:rFonts w:ascii="Times New Roman" w:eastAsia="Times New Roman" w:hAnsi="Times New Roman" w:cs="Times New Roman"/>
          <w:sz w:val="28"/>
          <w:szCs w:val="28"/>
        </w:rPr>
        <w:t>15 марта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3 сентября 2021 года,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2 этапа.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этап – муниципальный с </w:t>
      </w:r>
      <w:r w:rsidR="0065258D">
        <w:rPr>
          <w:rFonts w:ascii="Times New Roman" w:eastAsia="Times New Roman" w:hAnsi="Times New Roman" w:cs="Times New Roman"/>
          <w:sz w:val="28"/>
          <w:szCs w:val="28"/>
        </w:rPr>
        <w:t>15 марта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27 июля 2021 года.</w:t>
      </w:r>
    </w:p>
    <w:p w:rsidR="00AC016B" w:rsidRDefault="00824945">
      <w:pPr>
        <w:spacing w:after="0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проектных идей, эскизов, рисунков, чертежей дизайна территории образовательного учреждения, проведение экспертизы  конкурсных проектов на муниципальном этапе в соответствии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требованиями Смотра-конкурса (Приложения 1, 3, 5), отбор лучших работ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каждой номинации (от 1 до 5 работ) для участия в краевом этапе Смотра-конкурса, оформление заявки (на каждый конкурсный проект) до 27 июля 2021 года по ссылке: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</w:t>
        </w:r>
        <w:proofErr w:type="gram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/forms/d/e/1FAIpQLScSt-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lastRenderedPageBreak/>
          <w:t>K4Y4FwnPsobx4sJcJNYhBkj9PjcDo_53YENVpYkTn0Xw/viewform?usp=pp_url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C016B" w:rsidRDefault="00824945">
      <w:pPr>
        <w:spacing w:after="0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номинацию «Мастера ландшафта» принимаются работы без участия в муниципальном этапе.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координаторы до 27 июля предоставляют: сводную ведомость (Приложение 8).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учреждения при отсутствии муниципального этапа подают заявки непосредственно в краевой оргкомитет Смотра-конкурса до 27 июля 2021 года.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этап – краевой с 28 июля по 3 сентября 2021 года: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 июля - 6 августа – заочная экспертиза конкурсных проектов согласно установленным критериям (Приложение 2, 4, 6), определение участников выездной очной экспертизы;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9 - 27 августа - выездная очная экспертиза на соответствие идеи реальному исполнению согласно установленным критериям для  ландшафтных проектов территорий образовательных учреждений (Приложение 2) , определение участников финала Смотра-конкурса;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Конкурсные проекты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набравшие максимальное количество баллов за заочную и выездную (очную) экспертизу (первые 10 проектов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каждой номинации) приглашаются  к участию в финале  Смотра-конкурса.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сентября - финал Смотра-конкурса, экспертиза конкурсных проектов согласно установленным критериям для финала Смотра-конкурса (Приложение 2, 4, 6) и определение победителей на площадке Красноярского краевого центра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Юннаты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016B" w:rsidRDefault="00AC016B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</w:p>
    <w:p w:rsidR="00AC016B" w:rsidRDefault="00824945">
      <w:pPr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92mlxruychz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5. НОМИНАЦИИ СМОТРА-КОНКУРСА</w:t>
      </w:r>
    </w:p>
    <w:p w:rsidR="00AC016B" w:rsidRDefault="00AC016B">
      <w:pPr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u72eit6vn541" w:colFirst="0" w:colLast="0"/>
      <w:bookmarkEnd w:id="3"/>
    </w:p>
    <w:p w:rsidR="00AC016B" w:rsidRDefault="00824945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iu8jtqn7l0vx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5.1. Номинации Смотра-конкурса: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5.1.1. номинация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«Сады мира» - представляет проект современной интерпретации садово-парковых стилей (возможно совмещение нескольких садово-парковых стилей);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5.1.2. номинация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«Азбука ландшафтного участка» - представляет проект одной или нескольких функциональных зон образовательного учреждения (парадная, игровая, зона отдыха, учебно-опытная или исследовательская и т.п.); 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5.1.3. номинация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«Ландшафтные элементы» - представляет проект фрагмента сада (цветники, альпийская горка,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рокарий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скальная стена и т.п. водоемы, контейнерное и вертикальное озеленение, композиции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использованием малых архитектурных форм);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5.1.4. номинация «Первые шаги» - представляет проект ландшафтного проектирования территории образовательной организации (для образовательных организаций первый раз участвующих в краевом Смотре-конкурсе) (Приложение 1).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5.1.5. номинация «Исследования для проекта» - учебно-исследовательские работы в рамках деятельности по ландшафтному проектированию территорий образовательных учреждений (Приложение 3); </w:t>
      </w:r>
    </w:p>
    <w:p w:rsidR="00AC016B" w:rsidRDefault="00824945">
      <w:pPr>
        <w:tabs>
          <w:tab w:val="left" w:pos="0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5.1.6. номинация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«Мастера ландшафта»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" w:eastAsia="Times" w:hAnsi="Times" w:cs="Times"/>
          <w:sz w:val="28"/>
          <w:szCs w:val="28"/>
        </w:rPr>
        <w:t>методические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 организации и обновлению содержания дополнительного естественнонаучного образования детей в рамках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 ландшафтному проектированию территорий образовательных учреждений) (Приложение 4). </w:t>
      </w:r>
    </w:p>
    <w:p w:rsidR="00AC016B" w:rsidRDefault="00AC016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ПОДВЕДЕНИЕ ИТОГОВ СМОТРА-КОНКУРСА И ПОРЯДОК НАГРАЖДЕНИЯ ПОБЕДИТЕЛЕЙ</w:t>
      </w:r>
    </w:p>
    <w:p w:rsidR="00AC016B" w:rsidRDefault="00AC016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Подведение итогов на финале Смотра-конкурса.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В каждой номинации Смотра-конкурса определяются команды победители (1 место) и призеры (2 и 3 место).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Команды победители и призеры Смотра-конкурса награждаются дипломами и памятными подарками.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6.4. По решению жюри участник от команды–победителя одной 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 номинаций, достигший 14-летнего возраста, принимает участие 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 Всероссийском конкурсе «Юннат».  </w:t>
      </w:r>
    </w:p>
    <w:p w:rsidR="00AC016B" w:rsidRDefault="00AC016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tabs>
          <w:tab w:val="left" w:pos="540"/>
        </w:tabs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ФИНАНСИРОВАНИЕ СМОТРА-КОНКУРСА</w:t>
      </w:r>
    </w:p>
    <w:p w:rsidR="00AC016B" w:rsidRDefault="00AC016B">
      <w:pPr>
        <w:tabs>
          <w:tab w:val="left" w:pos="540"/>
        </w:tabs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Организация муниципального этапа осуществляется за счет средств муниципальных органов управления образованием, образовательных учреждений и других заинтересованных лиц.</w:t>
      </w:r>
    </w:p>
    <w:p w:rsidR="00AC016B" w:rsidRDefault="00824945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Организация краевого этапа за счет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кр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аевого бюджета.</w:t>
      </w:r>
    </w:p>
    <w:p w:rsidR="00AC016B" w:rsidRDefault="00AC016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содержанию и оформлению конкурсных материалов в номинации 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Сады мира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Азбука ландшафтного участка</w:t>
      </w:r>
      <w:r w:rsidR="00520C4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AC016B" w:rsidRDefault="00520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24945">
        <w:rPr>
          <w:rFonts w:ascii="Times New Roman" w:eastAsia="Times New Roman" w:hAnsi="Times New Roman" w:cs="Times New Roman"/>
          <w:sz w:val="28"/>
          <w:szCs w:val="28"/>
        </w:rPr>
        <w:t>Ландшафтные элементы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49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24945">
        <w:rPr>
          <w:rFonts w:ascii="Times New Roman" w:eastAsia="Times New Roman" w:hAnsi="Times New Roman" w:cs="Times New Roman"/>
          <w:sz w:val="28"/>
          <w:szCs w:val="28"/>
        </w:rPr>
        <w:t>Первые шаги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240" w:line="240" w:lineRule="auto"/>
        <w:ind w:left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1.Общие требования к конкурсным проектам</w:t>
      </w:r>
    </w:p>
    <w:p w:rsidR="00AC016B" w:rsidRDefault="00824945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Проекты предоставляются в электронном виде,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формат страницы –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Поле страницы: верхнее и нижнее – 2 см; левое – 3, правое – 1,5 см; отступ красной строки – 1,25 см.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Шрифт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размер шрифта – 14, междустрочный интервал – полуторный; текст форматируется «по ширине».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Фотографии, рисунки, графики, схемы, размещаются по ходу текста работы, оформляются как рисунок, подписываются снизу по центру и имеют сквозную нумерацию,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Таблицы размещаются по ходу текста работы, оформляются как таблица, подписываются сверху слева и имеют сквозную нумерацию,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(наглядный материал, раскрывающий содержание всех этапов реализации проекта). Все приложения размещаются после списка литературы, подписываются сверху справа</w:t>
      </w:r>
      <w:r w:rsidR="00520C47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должны быть пронумерованы и озаглавлены,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Нумерация страниц начинается с введения – арабскими цифрами внизу страницы справа. Титульный лист и содержание не нумеруются, но учитывается в общей нумерации.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16B" w:rsidRDefault="00824945">
      <w:pPr>
        <w:spacing w:after="24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Структура конкурсного проекта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должен содержать: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Титульный лист (пункт 3).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вторая страница работы. Не нумеруется, но учитывается в общей нумерации.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себя: актуальность (почему это важно), прикладная значимость (кому и зачем); цели, задачи и планируемые результаты.</w:t>
      </w:r>
    </w:p>
    <w:p w:rsidR="00AC016B" w:rsidRDefault="00824945">
      <w:pPr>
        <w:spacing w:after="0" w:line="240" w:lineRule="auto"/>
        <w:ind w:left="708"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анализ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(анализ проектируемой зоны) включает в себя: общие сведения об участке: общая площадь территории, площадь проектируемой зоны, функциональные зоны, оценка климата, состояния почвы;</w:t>
      </w:r>
    </w:p>
    <w:p w:rsidR="00AC016B" w:rsidRDefault="00824945">
      <w:pPr>
        <w:spacing w:after="0" w:line="240" w:lineRule="auto"/>
        <w:ind w:left="708"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материально-технические ресурсы: малая механизация и сельскохозяйственный инвентарь;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ведомость баланса территории на проектируемом участке (пункт 4);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ведомость инвентаризационной оценки деревьев и кустарников на проектируемом участке (заполняется при наличии на проектируемом участке) (пункт 5);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ведомость состояния многолетних травянистых растений на проектируемом участке (заполняется при наличии на проектируемом участке) (пункт 6);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ведомость оценки состояния дорожек, площадок на проектируемом участке (заполняется при наличии на проектируемой территории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пункт 7);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ведомость состояния малых архитектурных форм (МАФ) на проектируемом участке (заполняется при наличии на проектируемой территории) (пункт 8). 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Разработка проектного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себя: 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эскиз планируемого участка, фрагмент генеральный план проектируемого участка (пункт 9), план-схема проекта;  </w:t>
      </w:r>
    </w:p>
    <w:p w:rsidR="00AC016B" w:rsidRDefault="00824945">
      <w:pPr>
        <w:spacing w:after="0" w:line="240" w:lineRule="auto"/>
        <w:ind w:left="708"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ассортиментная ведомость растений, используемых в проекте текущего года (пункт 10); агротехническая карта выращивания растений, заполняется на каждое растение из ассортиментной ведомости (пункт 11), смета (пункт 12);</w:t>
      </w:r>
    </w:p>
    <w:p w:rsidR="00AC016B" w:rsidRDefault="00824945">
      <w:pPr>
        <w:spacing w:after="0" w:line="240" w:lineRule="auto"/>
        <w:ind w:left="708"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реализации проекта.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Реализация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себя: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согласование проектного решения с администрацией образовательной организации;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этапы реализации проекта,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реализации проекта, результаты.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Дополнительная деятельность в рамках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социокультурная деятельность (акции по благоустройству и озеленению социокультурных объектов населенного пункта, экскурсионные программы, экологические тропы и т. д.);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благотворительная помощь (обеспечение посадочным материалом других учреждений, ветеранов, пенсионеров и др.).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Список используемых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источников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оформленный в соответствии с правилами составления библиографического списка в алфавитном порядке. В тексте работы должны быть ссылки на использованные литературные источники (указываются только </w:t>
      </w:r>
      <w:r w:rsidR="0052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те источники, на которые есть ссылки в тексте).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Демонстрационный материал: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Электронная презентация проекта, выполненная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(на усмотрение заявителя - видеофильм продолжительностью 3-5 минут в формате с расширением файла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mpeg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отражающие совместную деятельность детско-взрослой команды в ходе проектирования и реализации проекта).</w:t>
      </w: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Макет должен быть выполнен в соответствии с разработанным проектом. Размеры 70*70 см., соблюдение масштаба, допускается использование любых материалов;</w:t>
      </w:r>
      <w:r w:rsidR="0052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(пункт 13).</w:t>
      </w:r>
    </w:p>
    <w:p w:rsidR="00AC016B" w:rsidRDefault="008249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Фотографии, отражающие дизайн проект (цветника или участка территории образовательного учреждения) включающие: эскиз цветника, макет цветника, общий вид цветника, элементы цветника и других элементов ландшафтного участка, снятые крупным и общим планом. Фотографии должны быть представлены в формате JPG. Разрешение снимков должно составлять не менее 768 х 1024 пикселей. Количество фотографий – </w:t>
      </w:r>
      <w:r w:rsidR="0052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не более 10 штук.</w:t>
      </w: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Оформление титульного листа конкурсного проекта территории образовательного учреждения </w:t>
      </w:r>
    </w:p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Титульный лист должен содержать: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наименование образовательного учреждения;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название номинации Смотра-конкурса;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название проекта; Ф.И.О. и должность руководителя проекта; </w:t>
      </w:r>
    </w:p>
    <w:p w:rsidR="00AC016B" w:rsidRDefault="00824945">
      <w:pPr>
        <w:spacing w:after="0" w:line="240" w:lineRule="auto"/>
        <w:ind w:lef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детской команды, авторов проекта (не более 5 чел.);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название муниципалитета и населенного пункта;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 реализации проекта.</w:t>
      </w:r>
    </w:p>
    <w:p w:rsidR="00AC016B" w:rsidRDefault="00AC016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Ведомость баланса территории на проектируемом участке </w:t>
      </w:r>
    </w:p>
    <w:tbl>
      <w:tblPr>
        <w:tblStyle w:val="afc"/>
        <w:tblW w:w="9213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33"/>
        <w:gridCol w:w="3330"/>
        <w:gridCol w:w="1256"/>
        <w:gridCol w:w="2099"/>
        <w:gridCol w:w="1595"/>
      </w:tblGrid>
      <w:tr w:rsidR="00AF5B16" w:rsidTr="00AF5B16">
        <w:trPr>
          <w:trHeight w:val="465"/>
        </w:trPr>
        <w:tc>
          <w:tcPr>
            <w:tcW w:w="93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AF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Нноваимеание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элементов</w:t>
            </w:r>
          </w:p>
        </w:tc>
        <w:tc>
          <w:tcPr>
            <w:tcW w:w="1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элементов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F5B16" w:rsidTr="00AF5B16">
        <w:trPr>
          <w:trHeight w:val="539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от общей площади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F5B16" w:rsidTr="00AF5B16">
        <w:trPr>
          <w:trHeight w:val="381"/>
        </w:trPr>
        <w:tc>
          <w:tcPr>
            <w:tcW w:w="9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631"/>
        </w:trPr>
        <w:tc>
          <w:tcPr>
            <w:tcW w:w="9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Проезжие части </w:t>
            </w:r>
          </w:p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транспорта),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530"/>
        </w:trPr>
        <w:tc>
          <w:tcPr>
            <w:tcW w:w="93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Дорожки (пешеходные) и площадки,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B16" w:rsidTr="00AF5B16">
        <w:trPr>
          <w:trHeight w:val="343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335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щебеночные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B16" w:rsidTr="00AF5B16">
        <w:trPr>
          <w:trHeight w:val="401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асфальтированные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B16" w:rsidTr="00AF5B16">
        <w:trPr>
          <w:trHeight w:val="275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другие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B16" w:rsidTr="00AF5B16">
        <w:trPr>
          <w:trHeight w:val="347"/>
        </w:trPr>
        <w:tc>
          <w:tcPr>
            <w:tcW w:w="93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МАФ, оборудование,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297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скамьи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233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урны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311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другие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5B16" w:rsidTr="00AF5B16">
        <w:trPr>
          <w:trHeight w:val="485"/>
        </w:trPr>
        <w:tc>
          <w:tcPr>
            <w:tcW w:w="93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под насаждениями,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AF5B16" w:rsidTr="00AF5B16">
        <w:trPr>
          <w:trHeight w:val="225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5B16" w:rsidTr="00AF5B16">
        <w:trPr>
          <w:trHeight w:val="235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под деревьями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AF5B16" w:rsidTr="00AF5B16">
        <w:trPr>
          <w:trHeight w:val="117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под кустарниками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AF5B16" w:rsidTr="00AF5B16">
        <w:trPr>
          <w:trHeight w:val="297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под цветами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5B16" w:rsidTr="00AF5B16">
        <w:trPr>
          <w:trHeight w:val="409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под газонами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AF5B16" w:rsidTr="00AF5B16">
        <w:trPr>
          <w:trHeight w:val="233"/>
        </w:trPr>
        <w:tc>
          <w:tcPr>
            <w:tcW w:w="9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д) вытоптанные участки</w:t>
            </w:r>
          </w:p>
        </w:tc>
        <w:tc>
          <w:tcPr>
            <w:tcW w:w="1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B16" w:rsidRDefault="00AF5B16" w:rsidP="00520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</w:tbl>
    <w:p w:rsidR="00AC016B" w:rsidRDefault="00AC016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0C47" w:rsidRDefault="00520C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0C47" w:rsidRDefault="00824945" w:rsidP="00520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Ведомость инвентаризационной оценки деревьев и кустарников </w:t>
      </w:r>
    </w:p>
    <w:p w:rsidR="00AC016B" w:rsidRDefault="00824945" w:rsidP="00520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проектируемом участке</w:t>
      </w:r>
    </w:p>
    <w:p w:rsidR="00520C47" w:rsidRDefault="00520C47" w:rsidP="00520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(заполняется при наличии на проектируемой территории)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49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567"/>
        <w:gridCol w:w="851"/>
        <w:gridCol w:w="708"/>
        <w:gridCol w:w="709"/>
        <w:gridCol w:w="709"/>
        <w:gridCol w:w="850"/>
        <w:gridCol w:w="851"/>
        <w:gridCol w:w="992"/>
        <w:gridCol w:w="992"/>
        <w:gridCol w:w="1560"/>
      </w:tblGrid>
      <w:tr w:rsidR="00E868D8" w:rsidTr="00E868D8">
        <w:trPr>
          <w:cantSplit/>
          <w:trHeight w:val="38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Площадь участка, 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41"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насаждения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Название растения (род, вид)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13" w:right="-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Кол-во,</w:t>
            </w:r>
            <w:r w:rsidR="00E868D8">
              <w:rPr>
                <w:rFonts w:ascii="Times New Roman" w:eastAsia="Times New Roman" w:hAnsi="Times New Roman" w:cs="Times New Roman"/>
              </w:rPr>
              <w:t xml:space="preserve"> шт.</w:t>
            </w:r>
          </w:p>
          <w:p w:rsidR="00AC016B" w:rsidRDefault="00AC016B" w:rsidP="00E868D8">
            <w:pPr>
              <w:spacing w:after="0" w:line="240" w:lineRule="auto"/>
              <w:ind w:left="113" w:right="3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Высота с кроной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-30" w:right="-310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Высота штамба</w:t>
            </w:r>
          </w:p>
          <w:p w:rsidR="00AC016B" w:rsidRDefault="00824945" w:rsidP="00E868D8">
            <w:pPr>
              <w:spacing w:after="0" w:line="240" w:lineRule="auto"/>
              <w:ind w:left="-30" w:right="-48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(без кроны),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13" w:righ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Диаметр ствола,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см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кроны (шаровидная,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пиромидальная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плакучая и др.)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45"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 садово-паркового насаждения (солитер, ряд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руппа, куртина, массив, живая изгородь)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45" w:right="113" w:firstLine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Декоративность растения визуально (хор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уд., неуд.)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right="113" w:firstLine="15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Рекомендации по уходу (вырубка, обрезка кроны, подсадка, увеличение ассортимента, создание более сложной структуры насаждений</w:t>
            </w:r>
            <w:proofErr w:type="gramEnd"/>
          </w:p>
        </w:tc>
      </w:tr>
      <w:tr w:rsidR="00E868D8" w:rsidTr="00E868D8">
        <w:trPr>
          <w:trHeight w:val="78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right="-300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35"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68D8" w:rsidRDefault="00E868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68D8" w:rsidRDefault="00824945" w:rsidP="00E86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Ведомость состояния многолетних травянистых растений </w:t>
      </w:r>
    </w:p>
    <w:p w:rsidR="00AC016B" w:rsidRDefault="00824945" w:rsidP="00E86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проектируемом участке</w:t>
      </w:r>
    </w:p>
    <w:p w:rsidR="00E868D8" w:rsidRDefault="00E868D8" w:rsidP="00E86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(заполняется при наличии на проектируемой территории)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9498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1245"/>
        <w:gridCol w:w="1140"/>
        <w:gridCol w:w="1575"/>
        <w:gridCol w:w="1575"/>
        <w:gridCol w:w="1785"/>
        <w:gridCol w:w="1023"/>
      </w:tblGrid>
      <w:tr w:rsidR="00AC016B" w:rsidTr="00AF5B16">
        <w:trPr>
          <w:trHeight w:val="545"/>
        </w:trPr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растений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(род, вид)</w:t>
            </w:r>
          </w:p>
        </w:tc>
        <w:tc>
          <w:tcPr>
            <w:tcW w:w="12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на плане</w:t>
            </w:r>
          </w:p>
        </w:tc>
        <w:tc>
          <w:tcPr>
            <w:tcW w:w="42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Повреждения</w:t>
            </w:r>
          </w:p>
        </w:tc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повреждений (вредители, недостаток мин. веществ, грибковое заболевание)</w:t>
            </w:r>
          </w:p>
        </w:tc>
        <w:tc>
          <w:tcPr>
            <w:tcW w:w="102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лечению</w:t>
            </w:r>
          </w:p>
        </w:tc>
      </w:tr>
      <w:tr w:rsidR="00AC016B" w:rsidTr="00AF5B16">
        <w:trPr>
          <w:trHeight w:val="1845"/>
        </w:trPr>
        <w:tc>
          <w:tcPr>
            <w:tcW w:w="11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0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0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 растения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(лист, стебель, цветок)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повреждения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(ржавчина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жог, пятнистость, налет)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повреждения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визуально, %</w:t>
            </w: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0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10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 w:rsidTr="00AF5B16">
        <w:trPr>
          <w:trHeight w:val="345"/>
        </w:trPr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016B" w:rsidTr="00AF5B16">
        <w:trPr>
          <w:trHeight w:val="545"/>
        </w:trPr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 Ведомость оценки состояния дорожек, площадок на проектируемом участке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(заполняется при наличии на проектируемой территории)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"/>
        <w:tblW w:w="949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1559"/>
        <w:gridCol w:w="992"/>
        <w:gridCol w:w="1331"/>
        <w:gridCol w:w="990"/>
        <w:gridCol w:w="939"/>
        <w:gridCol w:w="1134"/>
        <w:gridCol w:w="1077"/>
        <w:gridCol w:w="483"/>
      </w:tblGrid>
      <w:tr w:rsidR="00AC016B" w:rsidTr="00E868D8">
        <w:trPr>
          <w:cantSplit/>
          <w:trHeight w:val="213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дорожки, площадки на плане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покрытия (асфальт, щебень, грунт,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 др.)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и ширина дорожек,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каждого вида покрытий,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Покрытия</w:t>
            </w:r>
          </w:p>
        </w:tc>
        <w:tc>
          <w:tcPr>
            <w:tcW w:w="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амня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Уклон соответствует</w:t>
            </w:r>
          </w:p>
        </w:tc>
        <w:tc>
          <w:tcPr>
            <w:tcW w:w="1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Лоток (есть или нет)</w:t>
            </w:r>
          </w:p>
        </w:tc>
        <w:tc>
          <w:tcPr>
            <w:tcW w:w="4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AC016B" w:rsidRDefault="00824945" w:rsidP="00E868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содержанию</w:t>
            </w:r>
          </w:p>
        </w:tc>
      </w:tr>
      <w:tr w:rsidR="00AC016B" w:rsidTr="00E868D8">
        <w:trPr>
          <w:trHeight w:val="39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016B" w:rsidTr="00E868D8">
        <w:trPr>
          <w:trHeight w:val="42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68D8" w:rsidRDefault="00824945" w:rsidP="00E86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Ведомость состояния малых архитектурных форм (МАФ) </w:t>
      </w:r>
    </w:p>
    <w:p w:rsidR="00AC016B" w:rsidRDefault="00824945" w:rsidP="00E86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проектируемом участке</w:t>
      </w:r>
    </w:p>
    <w:p w:rsidR="00AC016B" w:rsidRDefault="0082494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(заполняется при наличии на проектируемой территории)</w:t>
      </w:r>
    </w:p>
    <w:tbl>
      <w:tblPr>
        <w:tblStyle w:val="aff0"/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995"/>
        <w:gridCol w:w="1245"/>
        <w:gridCol w:w="1770"/>
        <w:gridCol w:w="1950"/>
      </w:tblGrid>
      <w:tr w:rsidR="00AC016B">
        <w:trPr>
          <w:trHeight w:val="1065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(металл, дерево, пластик</w:t>
            </w:r>
            <w:proofErr w:type="gramEnd"/>
          </w:p>
        </w:tc>
        <w:tc>
          <w:tcPr>
            <w:tcW w:w="1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Кол-во, шт.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(хор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уд., неуд.)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содержанию и ремонту</w:t>
            </w:r>
          </w:p>
        </w:tc>
      </w:tr>
      <w:tr w:rsidR="00AC016B">
        <w:trPr>
          <w:trHeight w:val="360"/>
        </w:trPr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016B">
        <w:trPr>
          <w:trHeight w:val="545"/>
        </w:trPr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Оформление фрагмента генерального плана территории 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Генеральный план оформляется на листе ватмана формата А-1.</w:t>
      </w:r>
    </w:p>
    <w:p w:rsidR="00AC016B" w:rsidRDefault="00824945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Вычерчивается рамка (слева отступается 2 см, сверху, справа и снизу по 1 см). 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 нижнем правом углу располагается штамп размером 185 мм х 55 мм, в котором указываются название проекта, масштаб, год, фамилии авторов и руководителя проекта.</w:t>
      </w:r>
    </w:p>
    <w:p w:rsidR="00AC016B" w:rsidRDefault="00824945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верхней части слева необходимо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ситуационный план. </w:t>
      </w:r>
    </w:p>
    <w:p w:rsidR="00AC016B" w:rsidRDefault="00824945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правой части от генерального плана нужно расположить экспликацию всех нанесенных на план объектов.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693587" cy="4020103"/>
            <wp:effectExtent l="0" t="0" r="0" b="0"/>
            <wp:docPr id="7" name="image2.jpg" descr="http://www.profiland.ru/genplan_brehov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://www.profiland.ru/genplan_brehovo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587" cy="4020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016B" w:rsidRDefault="00AC0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ff1"/>
        <w:tblW w:w="96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7"/>
        <w:gridCol w:w="1166"/>
        <w:gridCol w:w="1687"/>
        <w:gridCol w:w="4786"/>
      </w:tblGrid>
      <w:tr w:rsidR="00AC016B" w:rsidTr="00E868D8">
        <w:trPr>
          <w:trHeight w:val="225"/>
        </w:trPr>
        <w:tc>
          <w:tcPr>
            <w:tcW w:w="2007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</w:t>
            </w:r>
          </w:p>
        </w:tc>
        <w:tc>
          <w:tcPr>
            <w:tcW w:w="1166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Подпись </w:t>
            </w:r>
          </w:p>
          <w:p w:rsidR="00AC016B" w:rsidRDefault="00AC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7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</w:t>
            </w:r>
          </w:p>
          <w:p w:rsidR="00AC016B" w:rsidRDefault="00AC01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Фрагмент генерального плана проекта 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ландшафта территории организации-заявителя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«Сады мира»</w:t>
            </w:r>
          </w:p>
        </w:tc>
      </w:tr>
      <w:tr w:rsidR="00AC016B" w:rsidTr="00E868D8">
        <w:trPr>
          <w:trHeight w:val="115"/>
        </w:trPr>
        <w:tc>
          <w:tcPr>
            <w:tcW w:w="2007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Березкина Р.Л.</w:t>
            </w:r>
          </w:p>
        </w:tc>
        <w:tc>
          <w:tcPr>
            <w:tcW w:w="1166" w:type="dxa"/>
          </w:tcPr>
          <w:p w:rsidR="00AC016B" w:rsidRDefault="00AC01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7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 г.</w:t>
            </w:r>
          </w:p>
        </w:tc>
        <w:tc>
          <w:tcPr>
            <w:tcW w:w="4786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AC016B" w:rsidTr="00E868D8">
        <w:trPr>
          <w:trHeight w:val="154"/>
        </w:trPr>
        <w:tc>
          <w:tcPr>
            <w:tcW w:w="3173" w:type="dxa"/>
            <w:gridSpan w:val="2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 группа</w:t>
            </w:r>
          </w:p>
        </w:tc>
        <w:tc>
          <w:tcPr>
            <w:tcW w:w="1687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AC016B" w:rsidTr="00E868D8">
        <w:trPr>
          <w:trHeight w:val="559"/>
        </w:trPr>
        <w:tc>
          <w:tcPr>
            <w:tcW w:w="3173" w:type="dxa"/>
            <w:gridSpan w:val="2"/>
            <w:vMerge w:val="restart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Сидоров Дима</w:t>
            </w:r>
          </w:p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Петров Саша</w:t>
            </w:r>
          </w:p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Кузнецова Даша</w:t>
            </w:r>
          </w:p>
        </w:tc>
        <w:tc>
          <w:tcPr>
            <w:tcW w:w="1687" w:type="dxa"/>
            <w:shd w:val="clear" w:color="auto" w:fill="auto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масштаб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Ситуационный план, генплан,</w:t>
            </w:r>
          </w:p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экспликация, условные обозначения </w:t>
            </w:r>
          </w:p>
        </w:tc>
      </w:tr>
      <w:tr w:rsidR="00AC016B" w:rsidTr="00E868D8">
        <w:trPr>
          <w:trHeight w:val="272"/>
        </w:trPr>
        <w:tc>
          <w:tcPr>
            <w:tcW w:w="3173" w:type="dxa"/>
            <w:gridSpan w:val="2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7" w:type="dxa"/>
            <w:shd w:val="clear" w:color="auto" w:fill="auto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1:100</w:t>
            </w:r>
          </w:p>
        </w:tc>
        <w:tc>
          <w:tcPr>
            <w:tcW w:w="4786" w:type="dxa"/>
            <w:vMerge/>
            <w:shd w:val="clear" w:color="auto" w:fill="auto"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C016B" w:rsidRDefault="00AC016B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Ассортиментная ведомость растений, 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проекте текущего года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2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984"/>
        <w:gridCol w:w="2410"/>
        <w:gridCol w:w="1843"/>
      </w:tblGrid>
      <w:tr w:rsidR="00AC016B">
        <w:trPr>
          <w:trHeight w:val="322"/>
        </w:trPr>
        <w:tc>
          <w:tcPr>
            <w:tcW w:w="3369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растения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род, вид</w:t>
            </w:r>
          </w:p>
        </w:tc>
        <w:tc>
          <w:tcPr>
            <w:tcW w:w="1984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посадки,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410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посадки, 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 см</w:t>
            </w:r>
          </w:p>
        </w:tc>
        <w:tc>
          <w:tcPr>
            <w:tcW w:w="1843" w:type="dxa"/>
            <w:vMerge w:val="restart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шт.</w:t>
            </w:r>
          </w:p>
        </w:tc>
      </w:tr>
      <w:tr w:rsidR="00AC016B">
        <w:trPr>
          <w:trHeight w:val="322"/>
        </w:trPr>
        <w:tc>
          <w:tcPr>
            <w:tcW w:w="3369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7"/>
        </w:trPr>
        <w:tc>
          <w:tcPr>
            <w:tcW w:w="3369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C016B" w:rsidRDefault="00AC016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9606" w:type="dxa"/>
            <w:gridSpan w:val="4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Однолетние растения</w:t>
            </w: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пионовидная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«Седая дама» </w:t>
            </w: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AC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9606" w:type="dxa"/>
            <w:gridSpan w:val="4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Многолетние травянистые растения</w:t>
            </w: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Пион травянистый «Аромат Эдема»</w:t>
            </w: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AC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9606" w:type="dxa"/>
            <w:gridSpan w:val="4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Древесно-кустарниковые культуры</w:t>
            </w: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Барбарис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тунберга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>
        <w:trPr>
          <w:trHeight w:val="311"/>
        </w:trPr>
        <w:tc>
          <w:tcPr>
            <w:tcW w:w="3369" w:type="dxa"/>
          </w:tcPr>
          <w:p w:rsidR="00AC016B" w:rsidRDefault="00AC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11. Агротехническая карта выращивания растений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(рабочая таблица по уходу за растениями)* </w:t>
      </w:r>
    </w:p>
    <w:p w:rsidR="00AC016B" w:rsidRDefault="00AC016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ff3"/>
        <w:tblW w:w="9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1050"/>
        <w:gridCol w:w="795"/>
        <w:gridCol w:w="930"/>
        <w:gridCol w:w="915"/>
        <w:gridCol w:w="1005"/>
        <w:gridCol w:w="1215"/>
        <w:gridCol w:w="1155"/>
        <w:gridCol w:w="975"/>
      </w:tblGrid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050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9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30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1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00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1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75" w:type="dxa"/>
          </w:tcPr>
          <w:p w:rsidR="00AC016B" w:rsidRDefault="00824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и </w:t>
            </w:r>
          </w:p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почвы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семян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Появление всходов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Пикировка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удобрений и подкормки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Орошение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вредителей и болезней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ind w:left="1332" w:hanging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Срок</w:t>
            </w:r>
          </w:p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цветения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016B">
        <w:tc>
          <w:tcPr>
            <w:tcW w:w="1665" w:type="dxa"/>
          </w:tcPr>
          <w:p w:rsidR="00AC016B" w:rsidRDefault="00824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семян</w:t>
            </w:r>
          </w:p>
        </w:tc>
        <w:tc>
          <w:tcPr>
            <w:tcW w:w="105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AC016B" w:rsidRDefault="00AC0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C016B" w:rsidRDefault="0082494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*Форма представления может быть графической</w:t>
      </w:r>
    </w:p>
    <w:p w:rsidR="00AC016B" w:rsidRDefault="00AC016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tabs>
          <w:tab w:val="left" w:pos="28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Смета проекта</w:t>
      </w:r>
    </w:p>
    <w:p w:rsidR="00AC016B" w:rsidRDefault="00AC016B">
      <w:pPr>
        <w:tabs>
          <w:tab w:val="left" w:pos="28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4"/>
        <w:tblW w:w="96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842"/>
        <w:gridCol w:w="2025"/>
        <w:gridCol w:w="1230"/>
      </w:tblGrid>
      <w:tr w:rsidR="00AC016B">
        <w:tc>
          <w:tcPr>
            <w:tcW w:w="4503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расходов*</w:t>
            </w:r>
          </w:p>
        </w:tc>
        <w:tc>
          <w:tcPr>
            <w:tcW w:w="1842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Запрашиваемая сумма, руб.</w:t>
            </w:r>
          </w:p>
        </w:tc>
        <w:tc>
          <w:tcPr>
            <w:tcW w:w="2025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</w:t>
            </w:r>
          </w:p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других источников, руб.</w:t>
            </w:r>
          </w:p>
        </w:tc>
        <w:tc>
          <w:tcPr>
            <w:tcW w:w="1230" w:type="dxa"/>
          </w:tcPr>
          <w:p w:rsidR="00AC016B" w:rsidRDefault="00824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руб.</w:t>
            </w:r>
          </w:p>
        </w:tc>
      </w:tr>
      <w:tr w:rsidR="00AC016B">
        <w:tc>
          <w:tcPr>
            <w:tcW w:w="9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Семена и посадочный материал, рассада</w:t>
            </w: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Однолетние растения</w:t>
            </w:r>
          </w:p>
          <w:p w:rsidR="00AC016B" w:rsidRDefault="00824945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Календула семена 0,1г</w:t>
            </w:r>
          </w:p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в штуках, граммах, кол-во пакетиков и т.п.)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Космея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семена 0,1г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Саженцы</w:t>
            </w:r>
          </w:p>
          <w:p w:rsidR="00AC016B" w:rsidRDefault="00824945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Сосна сибирская 3 шт.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9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Приобретение средств малой механизации и сельскохозяйственного инвентаря </w:t>
            </w:r>
          </w:p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если не приобретали, убираете этот пункт из сметы)</w:t>
            </w: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Лопата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Шланг поливочный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Грабли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9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Расходные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агроматериалы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</w:t>
            </w: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Бордюрная лента 10м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Укрывной материал 8х8м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Перегной 3м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т.п. ….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16B">
        <w:trPr>
          <w:trHeight w:val="34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82494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spacing w:after="0" w:line="240" w:lineRule="auto"/>
              <w:ind w:right="3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16B" w:rsidRDefault="00AC016B">
            <w:pPr>
              <w:widowControl w:val="0"/>
              <w:tabs>
                <w:tab w:val="left" w:pos="720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016B" w:rsidRDefault="00AC016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C016B" w:rsidRDefault="00824945">
      <w:pPr>
        <w:keepNext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*Возможный состав бюджетных статей:</w:t>
      </w:r>
    </w:p>
    <w:p w:rsidR="00AC016B" w:rsidRDefault="00824945">
      <w:pPr>
        <w:widowControl w:val="0"/>
        <w:tabs>
          <w:tab w:val="left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Семена и посадочный материал, рассада: луковицы, </w:t>
      </w:r>
      <w:proofErr w:type="spellStart"/>
      <w:r>
        <w:rPr>
          <w:rFonts w:ascii="Times New Roman" w:eastAsia="Times New Roman" w:hAnsi="Times New Roman" w:cs="Times New Roman"/>
        </w:rPr>
        <w:t>делёнки</w:t>
      </w:r>
      <w:proofErr w:type="spellEnd"/>
      <w:r>
        <w:rPr>
          <w:rFonts w:ascii="Times New Roman" w:eastAsia="Times New Roman" w:hAnsi="Times New Roman" w:cs="Times New Roman"/>
        </w:rPr>
        <w:t xml:space="preserve"> корневищ, саженцы кустарников и т.п.</w:t>
      </w:r>
    </w:p>
    <w:p w:rsidR="00AC016B" w:rsidRDefault="00824945">
      <w:pPr>
        <w:widowControl w:val="0"/>
        <w:tabs>
          <w:tab w:val="left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Приобретение средств малой механизации и сельскохозяйственного инвентаря: газонокосилка (триммер), грабли, тяпки, лопаты и т.п.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3. Расходные </w:t>
      </w:r>
      <w:proofErr w:type="spellStart"/>
      <w:r>
        <w:rPr>
          <w:rFonts w:ascii="Times New Roman" w:eastAsia="Times New Roman" w:hAnsi="Times New Roman" w:cs="Times New Roman"/>
        </w:rPr>
        <w:t>агроматериалы</w:t>
      </w:r>
      <w:proofErr w:type="spellEnd"/>
      <w:r>
        <w:rPr>
          <w:rFonts w:ascii="Times New Roman" w:eastAsia="Times New Roman" w:hAnsi="Times New Roman" w:cs="Times New Roman"/>
        </w:rPr>
        <w:t>: удобрения, средства защиты растений и т.п.</w:t>
      </w:r>
    </w:p>
    <w:p w:rsidR="00AC016B" w:rsidRDefault="00AC0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C016B" w:rsidRDefault="00824945" w:rsidP="00E868D8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Требования к макету проектируемого участка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16B" w:rsidRDefault="00824945" w:rsidP="00E868D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Масштаб 1:100 или 1:150 (в зависимости от площади территории образовательного учреждения). </w:t>
      </w:r>
    </w:p>
    <w:p w:rsidR="00AC016B" w:rsidRDefault="00824945" w:rsidP="00E868D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Размер должен быть не более 70 х 70 см.</w:t>
      </w:r>
    </w:p>
    <w:p w:rsidR="00AC016B" w:rsidRDefault="00824945" w:rsidP="00E868D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Макет должен отображать все элементы проектируемого участка: зеленые насаждени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t xml:space="preserve">я,  малые архитектурные формы, </w:t>
      </w:r>
      <w:r>
        <w:rPr>
          <w:rFonts w:ascii="Times New Roman" w:eastAsia="Times New Roman" w:hAnsi="Times New Roman" w:cs="Times New Roman"/>
          <w:sz w:val="24"/>
          <w:szCs w:val="24"/>
        </w:rPr>
        <w:t>и др. также на макете должна присутствовать экспликация.</w:t>
      </w:r>
    </w:p>
    <w:p w:rsidR="00AC016B" w:rsidRDefault="00824945" w:rsidP="00E868D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Макет может быть выполнен из различных материалов и в любой технике.</w:t>
      </w:r>
    </w:p>
    <w:p w:rsidR="00AC016B" w:rsidRDefault="00AC016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016B" w:rsidRDefault="00AC016B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right="-85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733925" cy="4093142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l="15827" t="1415" r="5590" b="81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9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016B" w:rsidRDefault="00AC016B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1 - Макет цветника</w:t>
      </w:r>
    </w:p>
    <w:p w:rsidR="00AC016B" w:rsidRDefault="00AC016B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ind w:left="510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 конкурсных материалов в номинации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«Сады мира», «Азбука ландшафтного участка», 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«Ландшафтные элементы»</w:t>
      </w:r>
      <w:r w:rsidR="00E868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8D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Первые шаги</w:t>
      </w:r>
      <w:r w:rsidR="00E868D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68D8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 по каждому критерию 2 балла </w:t>
      </w:r>
    </w:p>
    <w:p w:rsidR="00AC016B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(заочная экспертиза - 18 баллов, выездная экспертиза - 22 балла, финал - 24 балла)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баллов - не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частично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балла - полностью соответствует.  </w:t>
      </w: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предпроектного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анализа территории требованиям;</w:t>
      </w:r>
    </w:p>
    <w:p w:rsidR="00AC016B" w:rsidRDefault="00824945">
      <w:pPr>
        <w:spacing w:after="0" w:line="240" w:lineRule="auto"/>
        <w:ind w:right="72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цели, задач результатам проекта;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проработанности проекта на соответствие требованиям;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наглядность представленных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отражающая содержание проекта;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макета, проектируемым элементам ландшафтного дизайна;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ландшафтных элементов выбранному стилю; </w:t>
      </w:r>
    </w:p>
    <w:p w:rsidR="00AC016B" w:rsidRDefault="00824945">
      <w:pPr>
        <w:spacing w:after="0" w:line="240" w:lineRule="auto"/>
        <w:ind w:right="72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технологии устройства ландшафтных элементов;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обоснованность использования цветового сочетания в проекте;</w:t>
      </w:r>
    </w:p>
    <w:p w:rsidR="00AC016B" w:rsidRDefault="00824945">
      <w:pPr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обоснованность использования видового и сортового разнообразия культур (древесно-кустарниковые, цветочно-декоративные, овощные, полевые; сочетаемость растений по высоте, форме, фактуре листьев и цветков) в проекте;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эргономичность (комфорт и удобство)*;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информативность представленного материала в виде презентация проекта командой или в иной творческой форме*;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владения представленным материалом (информативность, доступность изложения (четкость и логика построения), ответы на вопросы)**;</w:t>
      </w:r>
    </w:p>
    <w:p w:rsidR="00AC016B" w:rsidRDefault="00824945">
      <w:pPr>
        <w:spacing w:after="0" w:line="240" w:lineRule="auto"/>
        <w:ind w:right="-6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регламента**.</w:t>
      </w:r>
    </w:p>
    <w:p w:rsidR="00AC016B" w:rsidRDefault="00AC016B">
      <w:pPr>
        <w:spacing w:after="0" w:line="240" w:lineRule="auto"/>
        <w:ind w:right="7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Дополнительные баллы в рамках проекта**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баллов - нет;</w:t>
      </w:r>
    </w:p>
    <w:p w:rsidR="00AC016B" w:rsidRDefault="008249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есть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социокультурная деятельность (акции по благоустройству и озеленению социокультурных объектов населенного пункта, экскурсионные программы, экологические тропы и т. д.);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продвижение и освещение проекта (PR компании, публикации в СМИ, репортажи на радио и телевидении, размещение материалов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- оценивается только на выездной экспертизе Смотра-конкурса</w:t>
      </w: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 - оценивается только на финале Смотра-конкурса</w:t>
      </w:r>
      <w:r>
        <w:br w:type="page"/>
      </w: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tabs>
          <w:tab w:val="left" w:pos="0"/>
          <w:tab w:val="left" w:pos="142"/>
          <w:tab w:val="left" w:pos="284"/>
        </w:tabs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содержанию и оформлению материалов в номинации «Исследования для проекта»</w:t>
      </w:r>
    </w:p>
    <w:p w:rsidR="00AC016B" w:rsidRDefault="00824945">
      <w:pPr>
        <w:spacing w:before="240"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Общие требования к учебно-исследовательским работам</w:t>
      </w:r>
    </w:p>
    <w:p w:rsidR="00AC016B" w:rsidRDefault="00824945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Учебно-исследовательские работы предоставляются в электронном виде, 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формат страницы –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Поле страницы: верхнее и нижнее – 2 см; левое – 3, правое – 1,5 см; отступ красной строки – 1,25 см.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Шрифт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размер шрифта – 14, междустрочный интервал – полуторный; текст форматируется «по ширине».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Фотографии, рисунки, графики, схемы, размещаются по ходу текста работы, оформляются как рисунок, подписываются снизу по центру и имеют сквозную нумерацию,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Таблицы размещаются по ходу текста работы, оформляются как таблица, подписываются сверху слева и имеют сквозную нумерацию,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Приложения (наглядный материал, раскрывающий содержание всех этапов реализации проекта). Все приложения размещаются после списка литературы,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подписываются сверху справа должны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быть пронумерованы и озаглавлены,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Нумерация страниц начинается с введения – арабскими цифрами внизу страницы справа. Титульный лист и содержание не нумеруются, но учитывается в общей нумерации.</w:t>
      </w:r>
    </w:p>
    <w:p w:rsidR="00AC016B" w:rsidRDefault="00AC016B">
      <w:pPr>
        <w:spacing w:after="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Структура учебно-исследовательской работы</w:t>
      </w:r>
    </w:p>
    <w:p w:rsidR="00AC016B" w:rsidRDefault="00AC016B">
      <w:pPr>
        <w:spacing w:after="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850" w:hanging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Учебно-исследовательская работа должна содержать:</w:t>
      </w:r>
    </w:p>
    <w:p w:rsidR="00AC016B" w:rsidRDefault="00824945">
      <w:pPr>
        <w:spacing w:after="0"/>
        <w:ind w:firstLine="708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Титульный лист, где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указаны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AC016B" w:rsidRDefault="0082494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полное наименование образовательного учреждения, при котором выполнялась работа (если работа выполнялась в 2-х учреждениях, указываются оба);</w:t>
      </w:r>
    </w:p>
    <w:p w:rsidR="00AC016B" w:rsidRDefault="00824945">
      <w:pPr>
        <w:spacing w:after="0"/>
        <w:ind w:left="280" w:firstLine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конкурсной работы - учебно-исследовательская работа;</w:t>
      </w:r>
    </w:p>
    <w:p w:rsidR="00AC016B" w:rsidRDefault="0082494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учебно-исследовательской работы;</w:t>
      </w:r>
    </w:p>
    <w:p w:rsidR="00AC016B" w:rsidRDefault="0082494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класс, общеобразовательное учреждение автора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работы; </w:t>
      </w:r>
    </w:p>
    <w:p w:rsidR="00AC016B" w:rsidRDefault="00824945">
      <w:pPr>
        <w:spacing w:after="0"/>
        <w:ind w:left="280" w:firstLine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отчество, должность, место работы руководителя работы;</w:t>
      </w:r>
    </w:p>
    <w:p w:rsidR="00AC016B" w:rsidRDefault="0082494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научный руководитель/консультант (если есть), должность, место работы населенный пункт и год выполнения работы.</w:t>
      </w:r>
    </w:p>
    <w:p w:rsidR="00AC016B" w:rsidRDefault="008249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вторая страница работы. Не нумеруется, но учитывается в общей нумерации.</w:t>
      </w:r>
    </w:p>
    <w:p w:rsidR="00AC016B" w:rsidRDefault="008249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Введение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где необходимо сформулировать проблематику; обосновать 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ее актуальность, прикладную значимость и новизну; поставить цель и определить задачи 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 достижению цели (задачи определяют количество глав и их содержание);  определить объект и предмет исследования; при необходимости поставить гипотезу.</w:t>
      </w:r>
    </w:p>
    <w:p w:rsidR="00AC016B" w:rsidRDefault="008249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Главы основной части:</w:t>
      </w:r>
    </w:p>
    <w:p w:rsidR="00AC016B" w:rsidRDefault="00824945">
      <w:pPr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Обзор литературы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провести краткий обзор литературных источников </w:t>
      </w:r>
      <w:r w:rsidR="00E868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 проблеме исследования.</w:t>
      </w:r>
    </w:p>
    <w:p w:rsidR="00AC016B" w:rsidRDefault="00824945">
      <w:pPr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Объекты и методы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описание объекта исследования; указать место и сроки проведения исследования; дать физико-географическую характеристику района исследования; описание методов и методики исследования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AC016B" w:rsidRDefault="00824945">
      <w:pPr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езультаты исследований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получение первичных данных и статистическая обработка; анализ проделанной работы, интерпретирование результатов. Желательно использование таблиц, графиков и т.п.</w:t>
      </w:r>
    </w:p>
    <w:p w:rsidR="00AC016B" w:rsidRDefault="00824945">
      <w:pPr>
        <w:spacing w:after="0" w:line="240" w:lineRule="auto"/>
        <w:ind w:left="700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Выводы </w:t>
      </w:r>
      <w:r>
        <w:rPr>
          <w:rFonts w:ascii="Times New Roman" w:eastAsia="Times New Roman" w:hAnsi="Times New Roman" w:cs="Times New Roman"/>
          <w:sz w:val="24"/>
          <w:szCs w:val="24"/>
        </w:rPr>
        <w:t>по каждой главе (краткие ответы на поставленные задачи).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Заключение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подведение итогов исследования; подтверждение актуальности, возможные пути развития исследования (переход в проект, мониторинг полученных результатов); в этой главе также могут быть отмечены лица, помогавшие в выполнении работы, намечены дальнейшие перспективы работы и даны практические рекомендации, проистекающие из данного исследования;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Список использованных источников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оформленный в соответствии с правилами составления библиографического списка в алфавитном порядке. В тексте работы должны быть ссылки на использованные литературные источники (указываются только </w:t>
      </w:r>
      <w:r w:rsidR="0090305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те источники, на которые есть ссылки в тексте).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Фактические и числовые данные, имеющие большой объем, а также рисунки, диаграммы, схемы, карты, фотографии и т.д. могут быть вынесены в конец работы –                             в приложения. Все приложения должны быть пронумерованы и озаглавлены, а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Картографический материал должен иметь условные обозначения, масштаб.</w:t>
      </w:r>
    </w:p>
    <w:p w:rsidR="00AC016B" w:rsidRDefault="008249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работы не более 25 листов.</w:t>
      </w: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Критерии конкурсных материалов в номинации </w:t>
      </w:r>
    </w:p>
    <w:p w:rsidR="00AC016B" w:rsidRDefault="0082494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«Исследования для проекта»</w:t>
      </w:r>
    </w:p>
    <w:p w:rsidR="00AC016B" w:rsidRDefault="00AC016B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3053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 по каждому критерию 2 балла </w:t>
      </w:r>
    </w:p>
    <w:p w:rsidR="00AC016B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(заочная экспертиза - 12 баллов, финал - 16 баллов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баллов - не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частично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балла - полностью соответствует.  </w:t>
      </w:r>
    </w:p>
    <w:p w:rsidR="00AC016B" w:rsidRDefault="00AC0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актуальности темы исследований заявленной проблеме;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обоснованность методики  исследования в работе;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достаточность представленного материала для получения результатов и выводов;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представленных результатов, цели и задачам исследования;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значимость проведенного исследования;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информативность наглядных материалов (таблицы, рисунки, фотографии, карты, диаграммы, схемы,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инфографика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т.п.);</w:t>
      </w:r>
      <w:proofErr w:type="gramEnd"/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владения представленным материалом (информативность, доступность изложения (четкость и логика построения), ответы на вопросы)*;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соблюдение регламента*. </w:t>
      </w: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053" w:rsidRDefault="00903053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- оценивается только на финале Смотра-конкурса</w:t>
      </w:r>
    </w:p>
    <w:p w:rsidR="00AC016B" w:rsidRDefault="00824945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конкурсных материалов в номинации </w:t>
      </w:r>
    </w:p>
    <w:p w:rsidR="00AC016B" w:rsidRDefault="00824945">
      <w:pPr>
        <w:tabs>
          <w:tab w:val="left" w:pos="0"/>
          <w:tab w:val="left" w:pos="142"/>
          <w:tab w:val="left" w:pos="284"/>
        </w:tabs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«Мастера ландшафта»</w:t>
      </w:r>
    </w:p>
    <w:p w:rsidR="00AC016B" w:rsidRDefault="00AC016B">
      <w:pPr>
        <w:tabs>
          <w:tab w:val="left" w:pos="0"/>
          <w:tab w:val="left" w:pos="142"/>
          <w:tab w:val="left" w:pos="28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16B" w:rsidRDefault="00824945">
      <w:pPr>
        <w:tabs>
          <w:tab w:val="left" w:pos="0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" w:eastAsia="Times" w:hAnsi="Times" w:cs="Times"/>
          <w:i/>
          <w:sz w:val="24"/>
          <w:szCs w:val="24"/>
        </w:rPr>
        <w:t>методические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материалы по реализации и обновлению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содержания дополнительных общеобразовательных программ естественнонаучной направленности в рамках деятельности по ландшафтному проектированию территорий образовательных учреждений;</w:t>
      </w:r>
    </w:p>
    <w:p w:rsidR="00AC016B" w:rsidRDefault="00824945">
      <w:pPr>
        <w:tabs>
          <w:tab w:val="left" w:pos="0"/>
          <w:tab w:val="left" w:pos="142"/>
          <w:tab w:val="left" w:pos="284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методические материалы по обобщению и диссеминации педагогического опыта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включению детей в ландшафтное проектирование территорий образовательных учреждений;</w:t>
      </w:r>
    </w:p>
    <w:p w:rsidR="00AC016B" w:rsidRDefault="00824945">
      <w:pPr>
        <w:tabs>
          <w:tab w:val="left" w:pos="142"/>
          <w:tab w:val="left" w:pos="284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проекты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реализации социально значимых мероприятий в рамках деятельности по ландшафтному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проектированию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том числе межведомственного взаимодействия </w:t>
      </w:r>
      <w:r w:rsidR="0090305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и сетевого партнерства;</w:t>
      </w:r>
    </w:p>
    <w:p w:rsidR="00AC016B" w:rsidRDefault="00AC016B">
      <w:pPr>
        <w:tabs>
          <w:tab w:val="left" w:pos="142"/>
          <w:tab w:val="left" w:pos="284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:rsidR="00AC016B" w:rsidRDefault="00824945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оформлению методических материалов</w:t>
      </w:r>
    </w:p>
    <w:p w:rsidR="00AC016B" w:rsidRDefault="00AC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Конкурсный материал должен быть предоставлен в электронном виде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иллюстрации в формате JPG). </w:t>
      </w:r>
      <w:proofErr w:type="gramEnd"/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Поле страницы: верхнее и нижнее – 2 см; левое – 3, правое – 1,5 см; отступ красной строки – 1,25 см.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Шрифт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размер шрифта – 14, междустрочный интервал – полуторный; текст форматируется «по ширине».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Фотографии, рисунки, графики, схемы, размещаются по ходу текста работы, оформляются как рисунок, подписываются снизу по центру и имеют сквозную нумерацию, в тексте работы должны быть сделаны ссылки на них.</w:t>
      </w:r>
    </w:p>
    <w:p w:rsidR="00AC016B" w:rsidRDefault="00824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Таблицы размещаются по ходу текста работы, оформляются как таблица, подписываются сверху слева и имеют сквозную нумерацию, в тексте работы должны быть сделаны ссылки на них.</w:t>
      </w:r>
    </w:p>
    <w:p w:rsidR="00AC016B" w:rsidRDefault="00824945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Приложения (наглядный материал, раскрывающий содержание всех этапов реализации проекта). Все приложения размещаются после списка литературы,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подписываются сверху справа должны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быть пронумерованы и озаглавлены, в тексте работы должны быть сделаны ссылки на них.</w:t>
      </w:r>
    </w:p>
    <w:p w:rsidR="00AC016B" w:rsidRDefault="00824945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Список литературы и интернет - ресурсов следует разместить в конце документа. </w:t>
      </w:r>
      <w:r w:rsidR="0090305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 тексте ссылки на литературу оформляются в квадратных скобках [1].</w:t>
      </w:r>
    </w:p>
    <w:p w:rsidR="00AC016B" w:rsidRDefault="00AC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Структура конкурсных материалов</w:t>
      </w:r>
    </w:p>
    <w:p w:rsidR="00AC016B" w:rsidRDefault="00AC016B">
      <w:pPr>
        <w:spacing w:after="0" w:line="240" w:lineRule="auto"/>
        <w:ind w:left="85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tabs>
          <w:tab w:val="left" w:pos="993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 Методические рекомендации включают: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аннотацию;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титульный лист;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пояснительную записку;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содержание;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использованной и рекомендуемой литературы;</w:t>
      </w:r>
    </w:p>
    <w:p w:rsidR="00AC016B" w:rsidRDefault="0082494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(по необходимости).</w:t>
      </w:r>
    </w:p>
    <w:p w:rsidR="00AC016B" w:rsidRDefault="0082494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Аннотация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должна содержать краткие сведения: о сути рассматриваемых вопросов; назначении данных методических рекомендаций; источнике практического опыта, положенного в основу рекомендаций; о возможных сферах приложения предлагаемого вида методической продукции. Внизу листа помещаются сведения об авторе (авторах): Ф.И.О., должность, место работы, квалификационная категория или научная степень, контактный телефон.</w:t>
      </w:r>
    </w:p>
    <w:p w:rsidR="00AC016B" w:rsidRDefault="0082494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титульном листе методических рекомендаций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указываются: название образовательной организации (в порядке нисходящей подчиненности); Ф.И.О. автора; название работы (с указанием вида методической продукции); адрес образовательной организации и год издания.</w:t>
      </w:r>
    </w:p>
    <w:p w:rsidR="00AC016B" w:rsidRDefault="0082494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пояснительной записке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дается обоснование актуальности разработки данных методических рекомендаций (особенностей и новизны данной работы в сравнении </w:t>
      </w:r>
      <w:r w:rsidR="0090305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другими подобными разработками, существующими в данной области), определяется цель составления предлагаемых методических рекомендаций, делается краткое описание ожидаемого результата от использования их в сфере дополнительного естественнонаучного образования детей. </w:t>
      </w:r>
    </w:p>
    <w:p w:rsidR="00AC016B" w:rsidRDefault="0082494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методических рекомендаций может излагаться в произвольной форме (на основании опыта работы описать, что и как рекомендуется делать по выбранной теме; вычленить наиболее трудные моменты в организации и проведении описываемого вида деятельности).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Список использованной и рекомендуемой литературы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составляется в алфавитном порядке, в соответствии с правилами оформления литературных источников. 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могут включать материалы, необходимые для организации рекомендуемого вида деятельности, не вошедшие в раздел «Содержание».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Это могут быть:  планы проведения конкретных дел, мероприятий; тестовые задания; методики создания практических заданий, адресованных обучающимся; примерные вопросы к играм, конкурсам, викторинам; методики определения результатов по конкретным видам деятельности; схемы, диаграммы, фотографии, карты; примерная тематика открытых мероприятий и т. д.</w:t>
      </w:r>
      <w:proofErr w:type="gramEnd"/>
    </w:p>
    <w:p w:rsidR="00AC016B" w:rsidRDefault="0082494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 Описание педагогического опыта включает: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опыта, Ф.И.О. автора или группы авторов, название образовательной организации, адрес;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обоснование актуальности опыта и его значение для повышения уровня образовательного процесса, вид опыта по уровню новизны (новаторский, рационализаторский и др.);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теоретическую базу опыта (сущность опыта), его технологию (систему конкретных действий, форм, методов и приемов работы);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ведущую педагогическую идею, вытекающую из данного опыта;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результативность;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возможность применения данного опыта в педагогической практике;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литературы;</w:t>
      </w:r>
    </w:p>
    <w:p w:rsidR="00AC016B" w:rsidRDefault="00824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приложения.</w:t>
      </w:r>
    </w:p>
    <w:p w:rsidR="00AC016B" w:rsidRDefault="00824945">
      <w:pPr>
        <w:widowControl w:val="0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" w:eastAsia="Times" w:hAnsi="Times" w:cs="Times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 </w:t>
      </w:r>
      <w:r>
        <w:rPr>
          <w:rFonts w:ascii="Times" w:eastAsia="Times" w:hAnsi="Times" w:cs="Times"/>
          <w:sz w:val="24"/>
          <w:szCs w:val="24"/>
        </w:rPr>
        <w:t>Проект,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 xml:space="preserve">прошедший апробацию и рекомендуемый автором (авторами) </w:t>
      </w:r>
      <w:r w:rsidR="00903053">
        <w:rPr>
          <w:rFonts w:ascii="Times" w:eastAsia="Times" w:hAnsi="Times" w:cs="Times"/>
          <w:sz w:val="24"/>
          <w:szCs w:val="24"/>
        </w:rPr>
        <w:br/>
      </w:r>
      <w:r>
        <w:rPr>
          <w:rFonts w:ascii="Times" w:eastAsia="Times" w:hAnsi="Times" w:cs="Times"/>
          <w:sz w:val="24"/>
          <w:szCs w:val="24"/>
        </w:rPr>
        <w:t>для широкого практического применения, включает: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титульный лист с указанием (сверху вниз) названия организации и объединения; название работы; Ф.И.О. (полностью) автора; Ф.И.О. (полностью) руководителя </w:t>
      </w:r>
      <w:r w:rsidR="00903053">
        <w:rPr>
          <w:rFonts w:ascii="Times" w:eastAsia="Times" w:hAnsi="Times" w:cs="Times"/>
          <w:sz w:val="24"/>
          <w:szCs w:val="24"/>
        </w:rPr>
        <w:br/>
      </w:r>
      <w:r>
        <w:rPr>
          <w:rFonts w:ascii="Times" w:eastAsia="Times" w:hAnsi="Times" w:cs="Times"/>
          <w:sz w:val="24"/>
          <w:szCs w:val="24"/>
        </w:rPr>
        <w:t>и консультанта (если имеются); год выполнения работы;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оглавление;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введение, где необходимо указать проблему, которую решает проект; обосновать </w:t>
      </w:r>
      <w:r w:rsidR="00903053">
        <w:rPr>
          <w:rFonts w:ascii="Times" w:eastAsia="Times" w:hAnsi="Times" w:cs="Times"/>
          <w:sz w:val="24"/>
          <w:szCs w:val="24"/>
        </w:rPr>
        <w:br/>
      </w:r>
      <w:r>
        <w:rPr>
          <w:rFonts w:ascii="Times" w:eastAsia="Times" w:hAnsi="Times" w:cs="Times"/>
          <w:sz w:val="24"/>
          <w:szCs w:val="24"/>
        </w:rPr>
        <w:t>ее актуальность, цель и задачи;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этапы, механизмы и ресурсы (кадровые, финансовые и др.) его реализации;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результаты его реализации;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практическую значимость.</w:t>
      </w:r>
    </w:p>
    <w:p w:rsidR="00AC016B" w:rsidRDefault="00824945">
      <w:pPr>
        <w:widowControl w:val="0"/>
        <w:spacing w:after="0" w:line="240" w:lineRule="auto"/>
        <w:ind w:firstLine="709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lastRenderedPageBreak/>
        <w:t xml:space="preserve">Желательно иметь в приложении наглядный материал (по усмотрению автора), раскрывающий содержание деятельности на всех этапов реализации проекта с краткой аннотацией мероприятий (для возможной публикации).  </w:t>
      </w: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AC016B" w:rsidRDefault="00824945">
      <w:pPr>
        <w:spacing w:after="0" w:line="240" w:lineRule="auto"/>
        <w:ind w:left="5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Критерии конкурсных материалов в номинации 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«Мастера ландшафта»</w:t>
      </w:r>
    </w:p>
    <w:p w:rsidR="00AC016B" w:rsidRDefault="00AC016B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3053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 по каждому критерию 2 балла </w:t>
      </w:r>
    </w:p>
    <w:p w:rsidR="00AC016B" w:rsidRDefault="008249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(заочная экспертиза - 16 баллов, финал - 20 баллов)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баллов - не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частично соответствует;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балла - полностью соответствует.  </w:t>
      </w:r>
    </w:p>
    <w:p w:rsidR="00AC016B" w:rsidRDefault="00AC0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актуальности представленной практики в условиях территории, образовательной организации, социума;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цели, задач и результатов содержанию представленной практики;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обоснованность и разнообразие используемых педагогических технологий;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представленного инновационного потенциала программы (использование разработанных автором технологий деятельности, позволяющие наиболее эффективно работать над результатами обучающихся в системе дополнительного образования) заявленным результатам;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обоснованность продолжительности представленной практики;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программно-методического обеспечения представленной практики;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значимость достигнутых результатов для заявленной аудитории;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потенциал программы (универсальность программы,  возможность использования программы в других образовательных организациях);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владения представленным материалом (информативность, доступность изложения (четкость и логика построения), ответы на вопросы)*;</w:t>
      </w:r>
    </w:p>
    <w:p w:rsidR="00AC016B" w:rsidRDefault="00824945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соблюдение регламента*. </w:t>
      </w: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:rsidR="00AC016B" w:rsidRDefault="0082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- оценивается только на финале Смотра-конкурса</w:t>
      </w:r>
    </w:p>
    <w:p w:rsidR="00AC016B" w:rsidRDefault="00AC016B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 детской команды,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принимавших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в разработке и реализации проекта.</w:t>
      </w:r>
    </w:p>
    <w:p w:rsidR="00AC016B" w:rsidRDefault="00AC016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5"/>
        <w:tblW w:w="9214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685"/>
        <w:gridCol w:w="2715"/>
        <w:gridCol w:w="810"/>
        <w:gridCol w:w="960"/>
        <w:gridCol w:w="1534"/>
      </w:tblGrid>
      <w:tr w:rsidR="00AC016B" w:rsidTr="00903053">
        <w:trPr>
          <w:trHeight w:val="431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7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ребенка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 в проекте</w:t>
            </w:r>
          </w:p>
        </w:tc>
      </w:tr>
      <w:tr w:rsidR="00AC016B" w:rsidTr="00903053">
        <w:trPr>
          <w:trHeight w:val="540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016B" w:rsidTr="00903053">
        <w:trPr>
          <w:trHeight w:val="570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AC016B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016B" w:rsidRDefault="00AC016B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4"/>
          <w:szCs w:val="24"/>
        </w:rPr>
      </w:pPr>
    </w:p>
    <w:p w:rsidR="00AC016B" w:rsidRDefault="00824945">
      <w:pPr>
        <w:spacing w:before="240" w:after="0"/>
        <w:ind w:left="6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AC016B" w:rsidRDefault="00824945">
      <w:pPr>
        <w:spacing w:before="240" w:after="0"/>
        <w:ind w:lef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8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</w:t>
      </w:r>
    </w:p>
    <w:p w:rsidR="00AC016B" w:rsidRDefault="00824945">
      <w:pPr>
        <w:spacing w:after="0" w:line="240" w:lineRule="auto"/>
        <w:ind w:left="510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краевом смотре-конкурсе ландшафтных проектов территорий образовательных учреждений Красноярского края «Гео-декор»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</w:p>
    <w:p w:rsidR="00AC016B" w:rsidRDefault="00824945">
      <w:pPr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Сводная ведомость участников муниципального этапа</w:t>
      </w:r>
    </w:p>
    <w:p w:rsidR="00AC016B" w:rsidRDefault="00824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Смотра–конкурса ландшафтных проектов территорий  образовательных учреждений края «Гео–декор»*</w:t>
      </w:r>
    </w:p>
    <w:p w:rsidR="00AC016B" w:rsidRDefault="00AC0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W w:w="9498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740"/>
        <w:gridCol w:w="1470"/>
        <w:gridCol w:w="1545"/>
        <w:gridCol w:w="1125"/>
        <w:gridCol w:w="2130"/>
        <w:gridCol w:w="1008"/>
      </w:tblGrid>
      <w:tr w:rsidR="00AC016B" w:rsidTr="00903053">
        <w:trPr>
          <w:trHeight w:val="3425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учреждения (по Уставу)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Населенный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пункт,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учреждения,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тел., факс,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проекта,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ел.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участвовавших в разработке и реализации проекта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возрастным категориям: младшие, средние школьники, старшеклассники)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:rsidR="00AC016B" w:rsidRDefault="00824945">
            <w:pPr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 муниципальном этапе)</w:t>
            </w:r>
          </w:p>
        </w:tc>
      </w:tr>
      <w:tr w:rsidR="00AC016B" w:rsidTr="00903053">
        <w:trPr>
          <w:trHeight w:val="575"/>
        </w:trPr>
        <w:tc>
          <w:tcPr>
            <w:tcW w:w="9498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16B" w:rsidRDefault="00824945">
            <w:pPr>
              <w:spacing w:after="0"/>
              <w:ind w:left="-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Номинация «………………………………………………»</w:t>
            </w:r>
          </w:p>
        </w:tc>
      </w:tr>
    </w:tbl>
    <w:p w:rsidR="00AC016B" w:rsidRDefault="00824945">
      <w:pPr>
        <w:spacing w:before="240"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*В сводную ведомость необходимо внести всех участников муниципального этапа</w:t>
      </w:r>
    </w:p>
    <w:sectPr w:rsidR="00AC016B">
      <w:headerReference w:type="even" r:id="rId14"/>
      <w:headerReference w:type="default" r:id="rId15"/>
      <w:footerReference w:type="even" r:id="rId16"/>
      <w:headerReference w:type="first" r:id="rId17"/>
      <w:footerReference w:type="first" r:id="rId18"/>
      <w:pgSz w:w="11906" w:h="16838"/>
      <w:pgMar w:top="142" w:right="713" w:bottom="1134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D3D" w:rsidRDefault="006D6D3D">
      <w:pPr>
        <w:spacing w:after="0" w:line="240" w:lineRule="auto"/>
      </w:pPr>
      <w:r>
        <w:separator/>
      </w:r>
    </w:p>
  </w:endnote>
  <w:endnote w:type="continuationSeparator" w:id="0">
    <w:p w:rsidR="006D6D3D" w:rsidRDefault="006D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3D" w:rsidRDefault="006D6D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3D" w:rsidRDefault="006D6D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D3D" w:rsidRDefault="006D6D3D">
      <w:pPr>
        <w:spacing w:after="0" w:line="240" w:lineRule="auto"/>
      </w:pPr>
      <w:r>
        <w:separator/>
      </w:r>
    </w:p>
  </w:footnote>
  <w:footnote w:type="continuationSeparator" w:id="0">
    <w:p w:rsidR="006D6D3D" w:rsidRDefault="006D6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3D" w:rsidRDefault="006D6D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3D" w:rsidRDefault="006D6D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3D" w:rsidRDefault="006D6D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0A92"/>
    <w:multiLevelType w:val="multilevel"/>
    <w:tmpl w:val="6C2ADFE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C77AC"/>
    <w:multiLevelType w:val="multilevel"/>
    <w:tmpl w:val="B4CA1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3612B"/>
    <w:multiLevelType w:val="multilevel"/>
    <w:tmpl w:val="FD206F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F57D6"/>
    <w:multiLevelType w:val="multilevel"/>
    <w:tmpl w:val="05A860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69081D3C"/>
    <w:multiLevelType w:val="multilevel"/>
    <w:tmpl w:val="78AAA5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79C551AA"/>
    <w:multiLevelType w:val="multilevel"/>
    <w:tmpl w:val="37226C4C"/>
    <w:lvl w:ilvl="0">
      <w:start w:val="1"/>
      <w:numFmt w:val="decimal"/>
      <w:lvlText w:val="%1)"/>
      <w:lvlJc w:val="left"/>
      <w:pPr>
        <w:ind w:left="720" w:hanging="360"/>
      </w:pPr>
      <w:rPr>
        <w:i w:val="0"/>
        <w:color w:val="000000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24C74"/>
    <w:multiLevelType w:val="multilevel"/>
    <w:tmpl w:val="A6D861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016B"/>
    <w:rsid w:val="000C4EBC"/>
    <w:rsid w:val="00520C47"/>
    <w:rsid w:val="0065258D"/>
    <w:rsid w:val="006D6D3D"/>
    <w:rsid w:val="00824945"/>
    <w:rsid w:val="00903053"/>
    <w:rsid w:val="00AC016B"/>
    <w:rsid w:val="00AF5B16"/>
    <w:rsid w:val="00E8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A7"/>
  </w:style>
  <w:style w:type="paragraph" w:styleId="1">
    <w:name w:val="heading 1"/>
    <w:basedOn w:val="a"/>
    <w:next w:val="a"/>
    <w:link w:val="10"/>
    <w:qFormat/>
    <w:rsid w:val="000562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62D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3">
    <w:name w:val="heading 3"/>
    <w:basedOn w:val="a"/>
    <w:next w:val="a"/>
    <w:link w:val="30"/>
    <w:qFormat/>
    <w:rsid w:val="000562D8"/>
    <w:pPr>
      <w:keepNext/>
      <w:tabs>
        <w:tab w:val="left" w:pos="54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0"/>
    </w:rPr>
  </w:style>
  <w:style w:type="paragraph" w:styleId="4">
    <w:name w:val="heading 4"/>
    <w:basedOn w:val="a"/>
    <w:next w:val="a"/>
    <w:link w:val="40"/>
    <w:qFormat/>
    <w:rsid w:val="000562D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562D8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0562D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8">
    <w:name w:val="heading 8"/>
    <w:basedOn w:val="a"/>
    <w:next w:val="a"/>
    <w:link w:val="80"/>
    <w:qFormat/>
    <w:rsid w:val="000562D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uiPriority w:val="99"/>
    <w:rsid w:val="008833A7"/>
    <w:rPr>
      <w:color w:val="0000FF"/>
      <w:u w:val="single"/>
    </w:rPr>
  </w:style>
  <w:style w:type="table" w:styleId="a5">
    <w:name w:val="Table Grid"/>
    <w:basedOn w:val="a1"/>
    <w:uiPriority w:val="59"/>
    <w:rsid w:val="0088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3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33A7"/>
  </w:style>
  <w:style w:type="paragraph" w:styleId="a8">
    <w:name w:val="footer"/>
    <w:basedOn w:val="a"/>
    <w:link w:val="a9"/>
    <w:uiPriority w:val="99"/>
    <w:unhideWhenUsed/>
    <w:rsid w:val="00883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33A7"/>
  </w:style>
  <w:style w:type="character" w:customStyle="1" w:styleId="10">
    <w:name w:val="Заголовок 1 Знак"/>
    <w:basedOn w:val="a0"/>
    <w:link w:val="1"/>
    <w:rsid w:val="000562D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562D8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562D8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562D8"/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562D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562D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0562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1">
    <w:name w:val="Body Text Indent 3"/>
    <w:basedOn w:val="a"/>
    <w:link w:val="32"/>
    <w:rsid w:val="000562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562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0562D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0562D8"/>
  </w:style>
  <w:style w:type="paragraph" w:styleId="aa">
    <w:name w:val="Body Text"/>
    <w:basedOn w:val="a"/>
    <w:link w:val="ab"/>
    <w:rsid w:val="000562D8"/>
    <w:pPr>
      <w:autoSpaceDE w:val="0"/>
      <w:autoSpaceDN w:val="0"/>
      <w:spacing w:after="0" w:line="360" w:lineRule="exact"/>
      <w:jc w:val="center"/>
    </w:pPr>
    <w:rPr>
      <w:rFonts w:ascii="Times New Roman" w:eastAsia="Times New Roman" w:hAnsi="Times New Roman" w:cs="Times New Roman"/>
      <w:b/>
      <w:bCs/>
      <w:spacing w:val="25"/>
    </w:rPr>
  </w:style>
  <w:style w:type="character" w:customStyle="1" w:styleId="ab">
    <w:name w:val="Основной текст Знак"/>
    <w:basedOn w:val="a0"/>
    <w:link w:val="aa"/>
    <w:rsid w:val="000562D8"/>
    <w:rPr>
      <w:rFonts w:ascii="Times New Roman" w:eastAsia="Times New Roman" w:hAnsi="Times New Roman" w:cs="Times New Roman"/>
      <w:b/>
      <w:bCs/>
      <w:spacing w:val="25"/>
      <w:lang w:eastAsia="ru-RU"/>
    </w:rPr>
  </w:style>
  <w:style w:type="paragraph" w:styleId="ac">
    <w:name w:val="Body Text Indent"/>
    <w:basedOn w:val="a"/>
    <w:link w:val="ad"/>
    <w:rsid w:val="000562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056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rsid w:val="000562D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0562D8"/>
  </w:style>
  <w:style w:type="paragraph" w:styleId="33">
    <w:name w:val="Body Text 3"/>
    <w:basedOn w:val="a"/>
    <w:link w:val="34"/>
    <w:rsid w:val="000562D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562D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Strong"/>
    <w:qFormat/>
    <w:rsid w:val="000562D8"/>
    <w:rPr>
      <w:b/>
      <w:bCs/>
    </w:rPr>
  </w:style>
  <w:style w:type="paragraph" w:styleId="af1">
    <w:name w:val="Plain Text"/>
    <w:basedOn w:val="a"/>
    <w:link w:val="af2"/>
    <w:rsid w:val="000562D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0562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Balloon Text"/>
    <w:basedOn w:val="a"/>
    <w:link w:val="af4"/>
    <w:rsid w:val="000562D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rsid w:val="000562D8"/>
    <w:rPr>
      <w:rFonts w:ascii="Tahoma" w:eastAsia="Times New Roman" w:hAnsi="Tahoma" w:cs="Times New Roman"/>
      <w:sz w:val="16"/>
      <w:szCs w:val="16"/>
    </w:rPr>
  </w:style>
  <w:style w:type="numbering" w:customStyle="1" w:styleId="25">
    <w:name w:val="Нет списка2"/>
    <w:next w:val="a2"/>
    <w:semiHidden/>
    <w:rsid w:val="000562D8"/>
  </w:style>
  <w:style w:type="paragraph" w:customStyle="1" w:styleId="af5">
    <w:name w:val="Знак"/>
    <w:basedOn w:val="a"/>
    <w:rsid w:val="000562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2">
    <w:name w:val="Style2"/>
    <w:basedOn w:val="a"/>
    <w:rsid w:val="000562D8"/>
    <w:pPr>
      <w:widowControl w:val="0"/>
      <w:autoSpaceDE w:val="0"/>
      <w:autoSpaceDN w:val="0"/>
      <w:adjustRightInd w:val="0"/>
      <w:spacing w:after="0" w:line="19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0562D8"/>
  </w:style>
  <w:style w:type="paragraph" w:styleId="af6">
    <w:name w:val="No Spacing"/>
    <w:uiPriority w:val="1"/>
    <w:qFormat/>
    <w:rsid w:val="000562D8"/>
    <w:pPr>
      <w:spacing w:after="0" w:line="240" w:lineRule="auto"/>
    </w:pPr>
  </w:style>
  <w:style w:type="paragraph" w:styleId="af7">
    <w:name w:val="List Paragraph"/>
    <w:basedOn w:val="a"/>
    <w:uiPriority w:val="34"/>
    <w:qFormat/>
    <w:rsid w:val="000562D8"/>
    <w:pPr>
      <w:ind w:left="720"/>
      <w:contextualSpacing/>
    </w:pPr>
  </w:style>
  <w:style w:type="character" w:styleId="af8">
    <w:name w:val="Emphasis"/>
    <w:basedOn w:val="a0"/>
    <w:uiPriority w:val="20"/>
    <w:qFormat/>
    <w:rsid w:val="000562D8"/>
    <w:rPr>
      <w:i/>
      <w:iCs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A7"/>
  </w:style>
  <w:style w:type="paragraph" w:styleId="1">
    <w:name w:val="heading 1"/>
    <w:basedOn w:val="a"/>
    <w:next w:val="a"/>
    <w:link w:val="10"/>
    <w:qFormat/>
    <w:rsid w:val="000562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62D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3">
    <w:name w:val="heading 3"/>
    <w:basedOn w:val="a"/>
    <w:next w:val="a"/>
    <w:link w:val="30"/>
    <w:qFormat/>
    <w:rsid w:val="000562D8"/>
    <w:pPr>
      <w:keepNext/>
      <w:tabs>
        <w:tab w:val="left" w:pos="54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0"/>
    </w:rPr>
  </w:style>
  <w:style w:type="paragraph" w:styleId="4">
    <w:name w:val="heading 4"/>
    <w:basedOn w:val="a"/>
    <w:next w:val="a"/>
    <w:link w:val="40"/>
    <w:qFormat/>
    <w:rsid w:val="000562D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562D8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0562D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8">
    <w:name w:val="heading 8"/>
    <w:basedOn w:val="a"/>
    <w:next w:val="a"/>
    <w:link w:val="80"/>
    <w:qFormat/>
    <w:rsid w:val="000562D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uiPriority w:val="99"/>
    <w:rsid w:val="008833A7"/>
    <w:rPr>
      <w:color w:val="0000FF"/>
      <w:u w:val="single"/>
    </w:rPr>
  </w:style>
  <w:style w:type="table" w:styleId="a5">
    <w:name w:val="Table Grid"/>
    <w:basedOn w:val="a1"/>
    <w:uiPriority w:val="59"/>
    <w:rsid w:val="0088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3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33A7"/>
  </w:style>
  <w:style w:type="paragraph" w:styleId="a8">
    <w:name w:val="footer"/>
    <w:basedOn w:val="a"/>
    <w:link w:val="a9"/>
    <w:uiPriority w:val="99"/>
    <w:unhideWhenUsed/>
    <w:rsid w:val="00883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33A7"/>
  </w:style>
  <w:style w:type="character" w:customStyle="1" w:styleId="10">
    <w:name w:val="Заголовок 1 Знак"/>
    <w:basedOn w:val="a0"/>
    <w:link w:val="1"/>
    <w:rsid w:val="000562D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562D8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562D8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562D8"/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562D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562D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0562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1">
    <w:name w:val="Body Text Indent 3"/>
    <w:basedOn w:val="a"/>
    <w:link w:val="32"/>
    <w:rsid w:val="000562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562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0562D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0562D8"/>
  </w:style>
  <w:style w:type="paragraph" w:styleId="aa">
    <w:name w:val="Body Text"/>
    <w:basedOn w:val="a"/>
    <w:link w:val="ab"/>
    <w:rsid w:val="000562D8"/>
    <w:pPr>
      <w:autoSpaceDE w:val="0"/>
      <w:autoSpaceDN w:val="0"/>
      <w:spacing w:after="0" w:line="360" w:lineRule="exact"/>
      <w:jc w:val="center"/>
    </w:pPr>
    <w:rPr>
      <w:rFonts w:ascii="Times New Roman" w:eastAsia="Times New Roman" w:hAnsi="Times New Roman" w:cs="Times New Roman"/>
      <w:b/>
      <w:bCs/>
      <w:spacing w:val="25"/>
    </w:rPr>
  </w:style>
  <w:style w:type="character" w:customStyle="1" w:styleId="ab">
    <w:name w:val="Основной текст Знак"/>
    <w:basedOn w:val="a0"/>
    <w:link w:val="aa"/>
    <w:rsid w:val="000562D8"/>
    <w:rPr>
      <w:rFonts w:ascii="Times New Roman" w:eastAsia="Times New Roman" w:hAnsi="Times New Roman" w:cs="Times New Roman"/>
      <w:b/>
      <w:bCs/>
      <w:spacing w:val="25"/>
      <w:lang w:eastAsia="ru-RU"/>
    </w:rPr>
  </w:style>
  <w:style w:type="paragraph" w:styleId="ac">
    <w:name w:val="Body Text Indent"/>
    <w:basedOn w:val="a"/>
    <w:link w:val="ad"/>
    <w:rsid w:val="000562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056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rsid w:val="000562D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0562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0562D8"/>
  </w:style>
  <w:style w:type="paragraph" w:styleId="33">
    <w:name w:val="Body Text 3"/>
    <w:basedOn w:val="a"/>
    <w:link w:val="34"/>
    <w:rsid w:val="000562D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562D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Strong"/>
    <w:qFormat/>
    <w:rsid w:val="000562D8"/>
    <w:rPr>
      <w:b/>
      <w:bCs/>
    </w:rPr>
  </w:style>
  <w:style w:type="paragraph" w:styleId="af1">
    <w:name w:val="Plain Text"/>
    <w:basedOn w:val="a"/>
    <w:link w:val="af2"/>
    <w:rsid w:val="000562D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0562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Balloon Text"/>
    <w:basedOn w:val="a"/>
    <w:link w:val="af4"/>
    <w:rsid w:val="000562D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rsid w:val="000562D8"/>
    <w:rPr>
      <w:rFonts w:ascii="Tahoma" w:eastAsia="Times New Roman" w:hAnsi="Tahoma" w:cs="Times New Roman"/>
      <w:sz w:val="16"/>
      <w:szCs w:val="16"/>
    </w:rPr>
  </w:style>
  <w:style w:type="numbering" w:customStyle="1" w:styleId="25">
    <w:name w:val="Нет списка2"/>
    <w:next w:val="a2"/>
    <w:semiHidden/>
    <w:rsid w:val="000562D8"/>
  </w:style>
  <w:style w:type="paragraph" w:customStyle="1" w:styleId="af5">
    <w:name w:val="Знак"/>
    <w:basedOn w:val="a"/>
    <w:rsid w:val="000562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2">
    <w:name w:val="Style2"/>
    <w:basedOn w:val="a"/>
    <w:rsid w:val="000562D8"/>
    <w:pPr>
      <w:widowControl w:val="0"/>
      <w:autoSpaceDE w:val="0"/>
      <w:autoSpaceDN w:val="0"/>
      <w:adjustRightInd w:val="0"/>
      <w:spacing w:after="0" w:line="19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0562D8"/>
  </w:style>
  <w:style w:type="paragraph" w:styleId="af6">
    <w:name w:val="No Spacing"/>
    <w:uiPriority w:val="1"/>
    <w:qFormat/>
    <w:rsid w:val="000562D8"/>
    <w:pPr>
      <w:spacing w:after="0" w:line="240" w:lineRule="auto"/>
    </w:pPr>
  </w:style>
  <w:style w:type="paragraph" w:styleId="af7">
    <w:name w:val="List Paragraph"/>
    <w:basedOn w:val="a"/>
    <w:uiPriority w:val="34"/>
    <w:qFormat/>
    <w:rsid w:val="000562D8"/>
    <w:pPr>
      <w:ind w:left="720"/>
      <w:contextualSpacing/>
    </w:pPr>
  </w:style>
  <w:style w:type="character" w:styleId="af8">
    <w:name w:val="Emphasis"/>
    <w:basedOn w:val="a0"/>
    <w:uiPriority w:val="20"/>
    <w:qFormat/>
    <w:rsid w:val="000562D8"/>
    <w:rPr>
      <w:i/>
      <w:iCs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forms/d/e/1FAIpQLScSt-K4Y4FwnPsobx4sJcJNYhBkj9PjcDo_53YENVpYkTn0Xw/viewform?usp=pp_url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yperlink" Target="http://www.yunnat.ucoz.ru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MXJVEsfldgQQjHkN547SB2dTNw==">AMUW2mUTyl5SlHVTL5dpVvCeDPIlXNtf7SeLcQ70J2cRufrHqEoZydYXUxA6cse38gBiGWSUa23h7LsSj2fCAullcxmhpYNYb9wmFarhAUgYEoe1ZGDYfIuStwqyeiQ8wCQvPNF50KsdSobeTkPQfc5SMkZrH52N5WAXfjKhmmTAReNoqE5zUB1MJI/PeJD2p256t4fl6HlP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701626B-280C-457C-9653-D65A51AC3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5353</Words>
  <Characters>30513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Люкшина Ирина Вячеслововна</dc:creator>
  <cp:lastModifiedBy>Сотрудник ЮННАТ</cp:lastModifiedBy>
  <cp:revision>2</cp:revision>
  <cp:lastPrinted>2021-03-10T08:25:00Z</cp:lastPrinted>
  <dcterms:created xsi:type="dcterms:W3CDTF">2021-03-10T09:33:00Z</dcterms:created>
  <dcterms:modified xsi:type="dcterms:W3CDTF">2021-03-10T09:33:00Z</dcterms:modified>
</cp:coreProperties>
</file>